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rsidP="00981D37">
      <w:pPr>
        <w:spacing w:line="480" w:lineRule="auto"/>
        <w:rPr>
          <w:rFonts w:ascii="Times New Roman" w:hAnsi="Times New Roman" w:cs="Times New Roman"/>
          <w:color w:val="000000" w:themeColor="text1"/>
          <w:sz w:val="24"/>
          <w:szCs w:val="24"/>
        </w:rPr>
      </w:pPr>
    </w:p>
    <w:p w:rsidR="00981D37" w:rsidRPr="00E076D1" w:rsidRDefault="003E0479" w:rsidP="00981D37">
      <w:pPr>
        <w:spacing w:line="480" w:lineRule="auto"/>
        <w:jc w:val="center"/>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The Framework of Interacting Systems</w:t>
      </w:r>
    </w:p>
    <w:p w:rsidR="00981D37" w:rsidRPr="00E076D1" w:rsidRDefault="003E0479" w:rsidP="00981D37">
      <w:pPr>
        <w:spacing w:after="0" w:line="480" w:lineRule="auto"/>
        <w:jc w:val="center"/>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Student Name</w:t>
      </w:r>
    </w:p>
    <w:p w:rsidR="00981D37" w:rsidRPr="00E076D1" w:rsidRDefault="003E0479" w:rsidP="00981D37">
      <w:pPr>
        <w:pStyle w:val="NormalWeb"/>
        <w:spacing w:before="0" w:beforeAutospacing="0" w:after="0" w:afterAutospacing="0" w:line="480" w:lineRule="auto"/>
        <w:jc w:val="center"/>
        <w:rPr>
          <w:color w:val="000000" w:themeColor="text1"/>
        </w:rPr>
      </w:pPr>
      <w:r w:rsidRPr="00E076D1">
        <w:rPr>
          <w:color w:val="000000" w:themeColor="text1"/>
        </w:rPr>
        <w:t>Institution Affiliation</w:t>
      </w:r>
    </w:p>
    <w:p w:rsidR="00981D37" w:rsidRPr="00E076D1" w:rsidRDefault="003E0479" w:rsidP="00981D37">
      <w:pPr>
        <w:pStyle w:val="NormalWeb"/>
        <w:spacing w:before="0" w:beforeAutospacing="0" w:after="0" w:afterAutospacing="0" w:line="480" w:lineRule="auto"/>
        <w:jc w:val="center"/>
        <w:rPr>
          <w:color w:val="000000" w:themeColor="text1"/>
        </w:rPr>
      </w:pPr>
      <w:r w:rsidRPr="00E076D1">
        <w:rPr>
          <w:color w:val="000000" w:themeColor="text1"/>
        </w:rPr>
        <w:t>Date</w:t>
      </w:r>
    </w:p>
    <w:p w:rsidR="00981D37" w:rsidRPr="00E076D1" w:rsidRDefault="00981D37" w:rsidP="00981D37">
      <w:pPr>
        <w:jc w:val="cente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981D37" w:rsidRPr="00E076D1" w:rsidRDefault="00981D37">
      <w:pPr>
        <w:rPr>
          <w:rFonts w:ascii="Times New Roman" w:hAnsi="Times New Roman" w:cs="Times New Roman"/>
          <w:color w:val="000000" w:themeColor="text1"/>
          <w:sz w:val="24"/>
          <w:szCs w:val="24"/>
        </w:rPr>
      </w:pPr>
    </w:p>
    <w:p w:rsidR="00E076D1" w:rsidRPr="00E076D1" w:rsidRDefault="003E0479" w:rsidP="00E076D1">
      <w:pPr>
        <w:spacing w:after="0" w:line="480" w:lineRule="auto"/>
        <w:ind w:firstLine="720"/>
        <w:jc w:val="center"/>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lastRenderedPageBreak/>
        <w:t>The Framework of Interacting Systems</w:t>
      </w:r>
    </w:p>
    <w:p w:rsidR="00D12E36" w:rsidRPr="00E076D1" w:rsidRDefault="003E0479" w:rsidP="00E076D1">
      <w:pPr>
        <w:spacing w:after="0" w:line="480" w:lineRule="auto"/>
        <w:ind w:firstLine="720"/>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The theory of goal attainment and the framework of interacting system</w:t>
      </w:r>
      <w:r w:rsidR="00981D37" w:rsidRPr="00E076D1">
        <w:rPr>
          <w:rFonts w:ascii="Times New Roman" w:hAnsi="Times New Roman" w:cs="Times New Roman"/>
          <w:color w:val="000000" w:themeColor="text1"/>
          <w:sz w:val="24"/>
          <w:szCs w:val="24"/>
        </w:rPr>
        <w:t>s</w:t>
      </w:r>
      <w:r w:rsidRPr="00E076D1">
        <w:rPr>
          <w:rFonts w:ascii="Times New Roman" w:hAnsi="Times New Roman" w:cs="Times New Roman"/>
          <w:color w:val="000000" w:themeColor="text1"/>
          <w:sz w:val="24"/>
          <w:szCs w:val="24"/>
        </w:rPr>
        <w:t>, as presented in the video</w:t>
      </w:r>
      <w:r w:rsidR="002005D0">
        <w:rPr>
          <w:rFonts w:ascii="Times New Roman" w:hAnsi="Times New Roman" w:cs="Times New Roman"/>
          <w:color w:val="000000" w:themeColor="text1"/>
          <w:sz w:val="24"/>
          <w:szCs w:val="24"/>
        </w:rPr>
        <w:t xml:space="preserve"> by Imogene King</w:t>
      </w:r>
      <w:r w:rsidRPr="00E076D1">
        <w:rPr>
          <w:rFonts w:ascii="Times New Roman" w:hAnsi="Times New Roman" w:cs="Times New Roman"/>
          <w:color w:val="000000" w:themeColor="text1"/>
          <w:sz w:val="24"/>
          <w:szCs w:val="24"/>
        </w:rPr>
        <w:t xml:space="preserve"> is very imperative to the nursing profession. It helps to execute medical pathways for the management of patients with different ailments and needs</w:t>
      </w:r>
      <w:r w:rsidR="00A31A1B" w:rsidRPr="00E076D1">
        <w:rPr>
          <w:rFonts w:ascii="Times New Roman" w:hAnsi="Times New Roman" w:cs="Times New Roman"/>
          <w:color w:val="000000" w:themeColor="text1"/>
          <w:sz w:val="24"/>
          <w:szCs w:val="24"/>
        </w:rPr>
        <w:t xml:space="preserve"> (</w:t>
      </w:r>
      <w:r w:rsidR="00A31A1B" w:rsidRPr="00E076D1">
        <w:rPr>
          <w:rFonts w:ascii="Times New Roman" w:hAnsi="Times New Roman" w:cs="Times New Roman"/>
          <w:color w:val="000000" w:themeColor="text1"/>
          <w:sz w:val="24"/>
          <w:szCs w:val="24"/>
          <w:shd w:val="clear" w:color="auto" w:fill="FFFFFF"/>
        </w:rPr>
        <w:t>Adib-Hajbaghery, &amp; Tahmouresi, 2018)</w:t>
      </w:r>
      <w:r w:rsidRPr="00E076D1">
        <w:rPr>
          <w:rFonts w:ascii="Times New Roman" w:hAnsi="Times New Roman" w:cs="Times New Roman"/>
          <w:color w:val="000000" w:themeColor="text1"/>
          <w:sz w:val="24"/>
          <w:szCs w:val="24"/>
        </w:rPr>
        <w:t xml:space="preserve">. I chose to watch this video because of the excitement </w:t>
      </w:r>
      <w:bookmarkStart w:id="0" w:name="_GoBack"/>
      <w:bookmarkEnd w:id="0"/>
      <w:r w:rsidRPr="00E076D1">
        <w:rPr>
          <w:rFonts w:ascii="Times New Roman" w:hAnsi="Times New Roman" w:cs="Times New Roman"/>
          <w:color w:val="000000" w:themeColor="text1"/>
          <w:sz w:val="24"/>
          <w:szCs w:val="24"/>
        </w:rPr>
        <w:t>f</w:t>
      </w:r>
      <w:r w:rsidR="0085241C">
        <w:rPr>
          <w:rFonts w:ascii="Times New Roman" w:hAnsi="Times New Roman" w:cs="Times New Roman"/>
          <w:color w:val="000000" w:themeColor="text1"/>
          <w:sz w:val="24"/>
          <w:szCs w:val="24"/>
        </w:rPr>
        <w:t>rom</w:t>
      </w:r>
      <w:r w:rsidRPr="00E076D1">
        <w:rPr>
          <w:rFonts w:ascii="Times New Roman" w:hAnsi="Times New Roman" w:cs="Times New Roman"/>
          <w:color w:val="000000" w:themeColor="text1"/>
          <w:sz w:val="24"/>
          <w:szCs w:val="24"/>
        </w:rPr>
        <w:t xml:space="preserve"> the title. Nursing involves an active process and interactions between the clients and the patients in sharing their perception concerning different situations in the profession. The client and the nurse have common concerns, problems, and objectives, and they aim to solve problems and achieve their goals. Thus, it is an imperative theory to</w:t>
      </w:r>
      <w:r w:rsidR="00F15AA2" w:rsidRPr="00E076D1">
        <w:rPr>
          <w:rFonts w:ascii="Times New Roman" w:hAnsi="Times New Roman" w:cs="Times New Roman"/>
          <w:color w:val="000000" w:themeColor="text1"/>
          <w:sz w:val="24"/>
          <w:szCs w:val="24"/>
        </w:rPr>
        <w:t xml:space="preserve"> understand in the nursing profession</w:t>
      </w:r>
      <w:r w:rsidRPr="00E076D1">
        <w:rPr>
          <w:rFonts w:ascii="Times New Roman" w:hAnsi="Times New Roman" w:cs="Times New Roman"/>
          <w:color w:val="000000" w:themeColor="text1"/>
          <w:sz w:val="24"/>
          <w:szCs w:val="24"/>
        </w:rPr>
        <w:t>.</w:t>
      </w:r>
    </w:p>
    <w:p w:rsidR="0090451B" w:rsidRPr="00E076D1" w:rsidRDefault="003E0479" w:rsidP="00E076D1">
      <w:pPr>
        <w:spacing w:after="0" w:line="480" w:lineRule="auto"/>
        <w:ind w:firstLine="720"/>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 xml:space="preserve">This theory is primarily a humanistic model in which the patient has the privilege of social being irrespective of emotional, mental, and physical state. The patient needs to interact and be involved in their care regardless of their health status, and this makes the nursing profession to provide holistic care. Patient-nurse affiliation ensures that the care provided is aimed at meeting the needs of the patient. The framework of interacting system ensures that three essential needs are rendered to patients: information needs concerning their health status, need for extra care when the patient is unable to care for him/herself, and the requirement that focuses on the </w:t>
      </w:r>
      <w:r w:rsidR="00CE1657" w:rsidRPr="00E076D1">
        <w:rPr>
          <w:rFonts w:ascii="Times New Roman" w:hAnsi="Times New Roman" w:cs="Times New Roman"/>
          <w:color w:val="000000" w:themeColor="text1"/>
          <w:sz w:val="24"/>
          <w:szCs w:val="24"/>
        </w:rPr>
        <w:t xml:space="preserve">treatment and </w:t>
      </w:r>
      <w:r w:rsidRPr="00E076D1">
        <w:rPr>
          <w:rFonts w:ascii="Times New Roman" w:hAnsi="Times New Roman" w:cs="Times New Roman"/>
          <w:color w:val="000000" w:themeColor="text1"/>
          <w:sz w:val="24"/>
          <w:szCs w:val="24"/>
        </w:rPr>
        <w:t xml:space="preserve">prevention </w:t>
      </w:r>
      <w:r w:rsidR="00CE1657" w:rsidRPr="00E076D1">
        <w:rPr>
          <w:rFonts w:ascii="Times New Roman" w:hAnsi="Times New Roman" w:cs="Times New Roman"/>
          <w:color w:val="000000" w:themeColor="text1"/>
          <w:sz w:val="24"/>
          <w:szCs w:val="24"/>
        </w:rPr>
        <w:t>of diseases. The main aim of the nurse if to ensure their goal of the patient for becoming healthy is achieved</w:t>
      </w:r>
      <w:r w:rsidR="00A31A1B" w:rsidRPr="00E076D1">
        <w:rPr>
          <w:rFonts w:ascii="Times New Roman" w:hAnsi="Times New Roman" w:cs="Times New Roman"/>
          <w:color w:val="000000" w:themeColor="text1"/>
          <w:sz w:val="24"/>
          <w:szCs w:val="24"/>
        </w:rPr>
        <w:t xml:space="preserve"> (</w:t>
      </w:r>
      <w:r w:rsidR="00A31A1B" w:rsidRPr="00E076D1">
        <w:rPr>
          <w:rFonts w:ascii="Times New Roman" w:hAnsi="Times New Roman" w:cs="Times New Roman"/>
          <w:color w:val="000000" w:themeColor="text1"/>
          <w:sz w:val="24"/>
          <w:szCs w:val="24"/>
          <w:shd w:val="clear" w:color="auto" w:fill="FFFFFF"/>
        </w:rPr>
        <w:t>Alligood, 2010).</w:t>
      </w:r>
      <w:r w:rsidR="00CE1657" w:rsidRPr="00E076D1">
        <w:rPr>
          <w:rFonts w:ascii="Times New Roman" w:hAnsi="Times New Roman" w:cs="Times New Roman"/>
          <w:color w:val="000000" w:themeColor="text1"/>
          <w:sz w:val="24"/>
          <w:szCs w:val="24"/>
        </w:rPr>
        <w:t xml:space="preserve"> This theory proposes that different individual systems in the nursing profession are significant, and they impact each other. Thus, it is not possible to separate them for them to work effectively. </w:t>
      </w:r>
      <w:r w:rsidRPr="00E076D1">
        <w:rPr>
          <w:rFonts w:ascii="Times New Roman" w:hAnsi="Times New Roman" w:cs="Times New Roman"/>
          <w:color w:val="000000" w:themeColor="text1"/>
          <w:sz w:val="24"/>
          <w:szCs w:val="24"/>
        </w:rPr>
        <w:t>Hence, I concur with its philosophies stating that: the objective of nursing providing care for the patients as groups and individuals, human beings interact with the surroundings as open schemes, and both patient and nurses collaborate to inform, define objectives and execute that plans to achieve their goals.</w:t>
      </w:r>
    </w:p>
    <w:p w:rsidR="0034276F" w:rsidRPr="00E076D1" w:rsidRDefault="003E0479" w:rsidP="00E076D1">
      <w:pPr>
        <w:spacing w:after="0" w:line="480" w:lineRule="auto"/>
        <w:ind w:firstLine="720"/>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lastRenderedPageBreak/>
        <w:t xml:space="preserve">The most surprising thing in this video is how it reveals the promotion of quality nursing care through the interacting systems. It emphasizes on the development of chastisement and collaboration amid different parties in the health care system to ensure the patient benefits ultimately. It also suggests that the action of a nurse is much influenced by the interaction of every participant and the shared values in the delivery of care. This means that the quality of nursing care is dependent on the interaction with other disciplines and the patient. When these disciplines are not focused on </w:t>
      </w:r>
      <w:r w:rsidR="00F15AA2" w:rsidRPr="00E076D1">
        <w:rPr>
          <w:rFonts w:ascii="Times New Roman" w:hAnsi="Times New Roman" w:cs="Times New Roman"/>
          <w:color w:val="000000" w:themeColor="text1"/>
          <w:sz w:val="24"/>
          <w:szCs w:val="24"/>
        </w:rPr>
        <w:t>a common objective, the quality is affected. Surprisingly, the nursing profession has to involve other subjects to deliver quality care, and working as an independent party can change the attention given to the patient negatively.</w:t>
      </w:r>
    </w:p>
    <w:p w:rsidR="006D2699" w:rsidRPr="00E076D1" w:rsidRDefault="003E0479" w:rsidP="00E076D1">
      <w:pPr>
        <w:spacing w:after="0" w:line="480" w:lineRule="auto"/>
        <w:ind w:firstLine="720"/>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I would recommend this video to other students. This is because they need to learn that working interactively with other professionals from different fields ensures that the quality of health care is upheld. Also, involving the patient in the delivery of care is imperative, no matter their state of health leads to better outcomes. This framework helps the students to advance their acquaintance in the nursing profession. For example, the interaction between the nurse and the patient from this theory is an essential factor to be understood by the student nurse, which fosters the delivery of patient care holistically and meeting all the needs of the client.</w:t>
      </w:r>
    </w:p>
    <w:p w:rsidR="006D2699" w:rsidRPr="00E076D1" w:rsidRDefault="003E0479" w:rsidP="00E076D1">
      <w:pPr>
        <w:spacing w:after="0" w:line="480" w:lineRule="auto"/>
        <w:ind w:firstLine="720"/>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t xml:space="preserve"> The nursing profession is grounded in knowledge and skills. The acquisition of novel techniques to the practice </w:t>
      </w:r>
      <w:r w:rsidR="00C40D1F" w:rsidRPr="00E076D1">
        <w:rPr>
          <w:rFonts w:ascii="Times New Roman" w:hAnsi="Times New Roman" w:cs="Times New Roman"/>
          <w:color w:val="000000" w:themeColor="text1"/>
          <w:sz w:val="24"/>
          <w:szCs w:val="24"/>
        </w:rPr>
        <w:t xml:space="preserve">requires an adequate understanding of nursing theories. This theory has impacted the value of human dignity in me. This framework suggests that it is critical to interact with other professionals and with the patient to ensure that the care delivered is of good quality. This theory promotes dignity by providing that every individual in the health sector is honored no matter who they are or what they do. Moreover, patients are also considered to be vital in the </w:t>
      </w:r>
      <w:r w:rsidR="00C40D1F" w:rsidRPr="00E076D1">
        <w:rPr>
          <w:rFonts w:ascii="Times New Roman" w:hAnsi="Times New Roman" w:cs="Times New Roman"/>
          <w:color w:val="000000" w:themeColor="text1"/>
          <w:sz w:val="24"/>
          <w:szCs w:val="24"/>
        </w:rPr>
        <w:lastRenderedPageBreak/>
        <w:t>delivery of health care through interaction and information. They have to be involved no matter their state of health.</w:t>
      </w:r>
    </w:p>
    <w:p w:rsidR="0080619E" w:rsidRPr="00E076D1" w:rsidRDefault="0080619E" w:rsidP="00E076D1">
      <w:pPr>
        <w:spacing w:after="0" w:line="480" w:lineRule="auto"/>
        <w:ind w:firstLine="720"/>
        <w:rPr>
          <w:rFonts w:ascii="Times New Roman" w:hAnsi="Times New Roman" w:cs="Times New Roman"/>
          <w:color w:val="000000" w:themeColor="text1"/>
          <w:sz w:val="24"/>
          <w:szCs w:val="24"/>
        </w:rPr>
      </w:pPr>
    </w:p>
    <w:p w:rsidR="0090451B" w:rsidRPr="00E076D1" w:rsidRDefault="0090451B" w:rsidP="00E076D1">
      <w:pPr>
        <w:spacing w:after="0" w:line="480" w:lineRule="auto"/>
        <w:ind w:firstLine="720"/>
        <w:rPr>
          <w:rFonts w:ascii="Times New Roman" w:hAnsi="Times New Roman" w:cs="Times New Roman"/>
          <w:color w:val="000000" w:themeColor="text1"/>
          <w:sz w:val="24"/>
          <w:szCs w:val="24"/>
        </w:rPr>
      </w:pPr>
    </w:p>
    <w:p w:rsidR="0090451B" w:rsidRPr="00E076D1" w:rsidRDefault="0090451B" w:rsidP="00E076D1">
      <w:pPr>
        <w:spacing w:after="0" w:line="480" w:lineRule="auto"/>
        <w:ind w:firstLine="720"/>
        <w:rPr>
          <w:rFonts w:ascii="Times New Roman" w:hAnsi="Times New Roman" w:cs="Times New Roman"/>
          <w:color w:val="000000" w:themeColor="text1"/>
          <w:sz w:val="24"/>
          <w:szCs w:val="24"/>
        </w:rPr>
      </w:pPr>
    </w:p>
    <w:p w:rsidR="0090451B" w:rsidRPr="00E076D1" w:rsidRDefault="0090451B" w:rsidP="00E076D1">
      <w:pPr>
        <w:spacing w:after="0" w:line="480" w:lineRule="auto"/>
        <w:ind w:firstLine="720"/>
        <w:rPr>
          <w:rFonts w:ascii="Times New Roman" w:hAnsi="Times New Roman" w:cs="Times New Roman"/>
          <w:color w:val="000000" w:themeColor="text1"/>
          <w:sz w:val="24"/>
          <w:szCs w:val="24"/>
        </w:rPr>
      </w:pPr>
    </w:p>
    <w:p w:rsidR="0090451B" w:rsidRPr="00E076D1" w:rsidRDefault="0090451B" w:rsidP="00E076D1">
      <w:pPr>
        <w:spacing w:after="0" w:line="480" w:lineRule="auto"/>
        <w:ind w:firstLine="720"/>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90451B" w:rsidRPr="00E076D1" w:rsidRDefault="0090451B">
      <w:pPr>
        <w:rPr>
          <w:rFonts w:ascii="Times New Roman" w:hAnsi="Times New Roman" w:cs="Times New Roman"/>
          <w:color w:val="000000" w:themeColor="text1"/>
          <w:sz w:val="24"/>
          <w:szCs w:val="24"/>
        </w:rPr>
      </w:pPr>
    </w:p>
    <w:p w:rsidR="00E076D1" w:rsidRPr="00E076D1" w:rsidRDefault="00E076D1">
      <w:pPr>
        <w:rPr>
          <w:rFonts w:ascii="Times New Roman" w:hAnsi="Times New Roman" w:cs="Times New Roman"/>
          <w:color w:val="000000" w:themeColor="text1"/>
          <w:sz w:val="24"/>
          <w:szCs w:val="24"/>
        </w:rPr>
      </w:pPr>
    </w:p>
    <w:p w:rsidR="00E076D1" w:rsidRPr="00E076D1" w:rsidRDefault="00E076D1">
      <w:pPr>
        <w:rPr>
          <w:rFonts w:ascii="Times New Roman" w:hAnsi="Times New Roman" w:cs="Times New Roman"/>
          <w:color w:val="000000" w:themeColor="text1"/>
          <w:sz w:val="24"/>
          <w:szCs w:val="24"/>
        </w:rPr>
      </w:pPr>
    </w:p>
    <w:p w:rsidR="0090451B" w:rsidRPr="00E076D1" w:rsidRDefault="003E0479" w:rsidP="0090451B">
      <w:pPr>
        <w:jc w:val="center"/>
        <w:rPr>
          <w:rFonts w:ascii="Times New Roman" w:hAnsi="Times New Roman" w:cs="Times New Roman"/>
          <w:color w:val="000000" w:themeColor="text1"/>
          <w:sz w:val="24"/>
          <w:szCs w:val="24"/>
        </w:rPr>
      </w:pPr>
      <w:r w:rsidRPr="00E076D1">
        <w:rPr>
          <w:rFonts w:ascii="Times New Roman" w:hAnsi="Times New Roman" w:cs="Times New Roman"/>
          <w:color w:val="000000" w:themeColor="text1"/>
          <w:sz w:val="24"/>
          <w:szCs w:val="24"/>
        </w:rPr>
        <w:lastRenderedPageBreak/>
        <w:t>References</w:t>
      </w:r>
    </w:p>
    <w:p w:rsidR="00E076D1" w:rsidRPr="00E076D1" w:rsidRDefault="003E0479" w:rsidP="00E076D1">
      <w:pPr>
        <w:spacing w:after="0" w:line="480" w:lineRule="auto"/>
        <w:ind w:left="720" w:hanging="720"/>
        <w:rPr>
          <w:rFonts w:ascii="Times New Roman" w:hAnsi="Times New Roman" w:cs="Times New Roman"/>
          <w:color w:val="000000" w:themeColor="text1"/>
          <w:sz w:val="24"/>
          <w:szCs w:val="24"/>
          <w:shd w:val="clear" w:color="auto" w:fill="FFFFFF"/>
        </w:rPr>
      </w:pPr>
      <w:r w:rsidRPr="00E076D1">
        <w:rPr>
          <w:rFonts w:ascii="Times New Roman" w:hAnsi="Times New Roman" w:cs="Times New Roman"/>
          <w:color w:val="000000" w:themeColor="text1"/>
          <w:sz w:val="24"/>
          <w:szCs w:val="24"/>
          <w:shd w:val="clear" w:color="auto" w:fill="FFFFFF"/>
        </w:rPr>
        <w:t>Adib-Hajbaghery, M., &amp; Tahmouresi, M. (2018). Nurse–patient relationship based on the Imogene king's theory of goal attainment. </w:t>
      </w:r>
      <w:r w:rsidRPr="00E076D1">
        <w:rPr>
          <w:rFonts w:ascii="Times New Roman" w:hAnsi="Times New Roman" w:cs="Times New Roman"/>
          <w:i/>
          <w:iCs/>
          <w:color w:val="000000" w:themeColor="text1"/>
          <w:sz w:val="24"/>
          <w:szCs w:val="24"/>
          <w:shd w:val="clear" w:color="auto" w:fill="FFFFFF"/>
        </w:rPr>
        <w:t>Nursing and Midwifery Studies</w:t>
      </w:r>
      <w:r w:rsidRPr="00E076D1">
        <w:rPr>
          <w:rFonts w:ascii="Times New Roman" w:hAnsi="Times New Roman" w:cs="Times New Roman"/>
          <w:color w:val="000000" w:themeColor="text1"/>
          <w:sz w:val="24"/>
          <w:szCs w:val="24"/>
          <w:shd w:val="clear" w:color="auto" w:fill="FFFFFF"/>
        </w:rPr>
        <w:t>, </w:t>
      </w:r>
      <w:r w:rsidRPr="00E076D1">
        <w:rPr>
          <w:rFonts w:ascii="Times New Roman" w:hAnsi="Times New Roman" w:cs="Times New Roman"/>
          <w:i/>
          <w:iCs/>
          <w:color w:val="000000" w:themeColor="text1"/>
          <w:sz w:val="24"/>
          <w:szCs w:val="24"/>
          <w:shd w:val="clear" w:color="auto" w:fill="FFFFFF"/>
        </w:rPr>
        <w:t>7</w:t>
      </w:r>
      <w:r w:rsidRPr="00E076D1">
        <w:rPr>
          <w:rFonts w:ascii="Times New Roman" w:hAnsi="Times New Roman" w:cs="Times New Roman"/>
          <w:color w:val="000000" w:themeColor="text1"/>
          <w:sz w:val="24"/>
          <w:szCs w:val="24"/>
          <w:shd w:val="clear" w:color="auto" w:fill="FFFFFF"/>
        </w:rPr>
        <w:t>(3), 141. DOI: 10.4103/nms.nms_10_17</w:t>
      </w:r>
    </w:p>
    <w:p w:rsidR="00E076D1" w:rsidRPr="00E076D1" w:rsidRDefault="003E0479" w:rsidP="00E076D1">
      <w:pPr>
        <w:spacing w:after="0" w:line="480" w:lineRule="auto"/>
        <w:ind w:left="720" w:hanging="720"/>
        <w:rPr>
          <w:rFonts w:ascii="Times New Roman" w:hAnsi="Times New Roman" w:cs="Times New Roman"/>
          <w:color w:val="000000" w:themeColor="text1"/>
          <w:sz w:val="24"/>
          <w:szCs w:val="24"/>
          <w:shd w:val="clear" w:color="auto" w:fill="FFFFFF"/>
        </w:rPr>
      </w:pPr>
      <w:r w:rsidRPr="00E076D1">
        <w:rPr>
          <w:rFonts w:ascii="Times New Roman" w:hAnsi="Times New Roman" w:cs="Times New Roman"/>
          <w:color w:val="000000" w:themeColor="text1"/>
          <w:sz w:val="24"/>
          <w:szCs w:val="24"/>
          <w:shd w:val="clear" w:color="auto" w:fill="FFFFFF"/>
        </w:rPr>
        <w:t>Alligood, M. (2010). Family Healthcare with King’s Theory of Goal Attainment. </w:t>
      </w:r>
      <w:r w:rsidRPr="00E076D1">
        <w:rPr>
          <w:rFonts w:ascii="Times New Roman" w:hAnsi="Times New Roman" w:cs="Times New Roman"/>
          <w:i/>
          <w:iCs/>
          <w:color w:val="000000" w:themeColor="text1"/>
          <w:sz w:val="24"/>
          <w:szCs w:val="24"/>
          <w:shd w:val="clear" w:color="auto" w:fill="FFFFFF"/>
        </w:rPr>
        <w:t>Nursing Science Quarterly</w:t>
      </w:r>
      <w:r w:rsidRPr="00E076D1">
        <w:rPr>
          <w:rFonts w:ascii="Times New Roman" w:hAnsi="Times New Roman" w:cs="Times New Roman"/>
          <w:color w:val="000000" w:themeColor="text1"/>
          <w:sz w:val="24"/>
          <w:szCs w:val="24"/>
          <w:shd w:val="clear" w:color="auto" w:fill="FFFFFF"/>
        </w:rPr>
        <w:t>, </w:t>
      </w:r>
      <w:r w:rsidRPr="00E076D1">
        <w:rPr>
          <w:rFonts w:ascii="Times New Roman" w:hAnsi="Times New Roman" w:cs="Times New Roman"/>
          <w:i/>
          <w:iCs/>
          <w:color w:val="000000" w:themeColor="text1"/>
          <w:sz w:val="24"/>
          <w:szCs w:val="24"/>
          <w:shd w:val="clear" w:color="auto" w:fill="FFFFFF"/>
        </w:rPr>
        <w:t>23</w:t>
      </w:r>
      <w:r w:rsidRPr="00E076D1">
        <w:rPr>
          <w:rFonts w:ascii="Times New Roman" w:hAnsi="Times New Roman" w:cs="Times New Roman"/>
          <w:color w:val="000000" w:themeColor="text1"/>
          <w:sz w:val="24"/>
          <w:szCs w:val="24"/>
          <w:shd w:val="clear" w:color="auto" w:fill="FFFFFF"/>
        </w:rPr>
        <w:t>(2), 99-104. DOI: 10.1177/0894318410362553</w:t>
      </w:r>
    </w:p>
    <w:p w:rsidR="0090451B" w:rsidRDefault="0090451B" w:rsidP="0090451B"/>
    <w:p w:rsidR="0090451B" w:rsidRDefault="0090451B" w:rsidP="0090451B"/>
    <w:sectPr w:rsidR="0090451B" w:rsidSect="00981D3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03ED" w:rsidRDefault="002D03ED">
      <w:pPr>
        <w:spacing w:after="0" w:line="240" w:lineRule="auto"/>
      </w:pPr>
      <w:r>
        <w:separator/>
      </w:r>
    </w:p>
  </w:endnote>
  <w:endnote w:type="continuationSeparator" w:id="1">
    <w:p w:rsidR="002D03ED" w:rsidRDefault="002D03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03ED" w:rsidRDefault="002D03ED">
      <w:pPr>
        <w:spacing w:after="0" w:line="240" w:lineRule="auto"/>
      </w:pPr>
      <w:r>
        <w:separator/>
      </w:r>
    </w:p>
  </w:footnote>
  <w:footnote w:type="continuationSeparator" w:id="1">
    <w:p w:rsidR="002D03ED" w:rsidRDefault="002D03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37" w:rsidRDefault="003E0479" w:rsidP="00E076D1">
    <w:pPr>
      <w:pStyle w:val="Header"/>
    </w:pPr>
    <w:r w:rsidRPr="00E076D1">
      <w:rPr>
        <w:rFonts w:ascii="Times New Roman" w:hAnsi="Times New Roman" w:cs="Times New Roman"/>
        <w:sz w:val="24"/>
        <w:szCs w:val="24"/>
      </w:rPr>
      <w:t>THE FRAMEWORK OF INTERACTING SYSTEMS</w:t>
    </w:r>
    <w:sdt>
      <w:sdtPr>
        <w:rPr>
          <w:rFonts w:ascii="Times New Roman" w:hAnsi="Times New Roman" w:cs="Times New Roman"/>
          <w:sz w:val="24"/>
          <w:szCs w:val="24"/>
        </w:rPr>
        <w:id w:val="-954558657"/>
        <w:docPartObj>
          <w:docPartGallery w:val="Page Numbers (Top of Page)"/>
          <w:docPartUnique/>
        </w:docPartObj>
      </w:sdtPr>
      <w:sdtEndPr>
        <w:rPr>
          <w:rFonts w:asciiTheme="minorHAnsi" w:hAnsiTheme="minorHAnsi" w:cstheme="minorBidi"/>
          <w:noProof/>
          <w:sz w:val="22"/>
          <w:szCs w:val="22"/>
        </w:rPr>
      </w:sdtEndPr>
      <w:sdtContent>
        <w:r w:rsidR="00090164">
          <w:rPr>
            <w:rFonts w:ascii="Times New Roman" w:hAnsi="Times New Roman" w:cs="Times New Roman"/>
            <w:sz w:val="24"/>
            <w:szCs w:val="24"/>
          </w:rPr>
          <w:t xml:space="preserve">                                                            </w:t>
        </w:r>
        <w:r w:rsidR="00F80CB8" w:rsidRPr="00E076D1">
          <w:rPr>
            <w:rFonts w:ascii="Times New Roman" w:hAnsi="Times New Roman" w:cs="Times New Roman"/>
            <w:sz w:val="24"/>
            <w:szCs w:val="24"/>
          </w:rPr>
          <w:fldChar w:fldCharType="begin"/>
        </w:r>
        <w:r w:rsidRPr="00E076D1">
          <w:rPr>
            <w:rFonts w:ascii="Times New Roman" w:hAnsi="Times New Roman" w:cs="Times New Roman"/>
            <w:sz w:val="24"/>
            <w:szCs w:val="24"/>
          </w:rPr>
          <w:instrText xml:space="preserve"> PAGE   \* MERGEFORMAT </w:instrText>
        </w:r>
        <w:r w:rsidR="00F80CB8" w:rsidRPr="00E076D1">
          <w:rPr>
            <w:rFonts w:ascii="Times New Roman" w:hAnsi="Times New Roman" w:cs="Times New Roman"/>
            <w:sz w:val="24"/>
            <w:szCs w:val="24"/>
          </w:rPr>
          <w:fldChar w:fldCharType="separate"/>
        </w:r>
        <w:r w:rsidR="00090164">
          <w:rPr>
            <w:rFonts w:ascii="Times New Roman" w:hAnsi="Times New Roman" w:cs="Times New Roman"/>
            <w:noProof/>
            <w:sz w:val="24"/>
            <w:szCs w:val="24"/>
          </w:rPr>
          <w:t>4</w:t>
        </w:r>
        <w:r w:rsidR="00F80CB8" w:rsidRPr="00E076D1">
          <w:rPr>
            <w:rFonts w:ascii="Times New Roman" w:hAnsi="Times New Roman" w:cs="Times New Roman"/>
            <w:noProof/>
            <w:sz w:val="24"/>
            <w:szCs w:val="24"/>
          </w:rPr>
          <w:fldChar w:fldCharType="end"/>
        </w:r>
      </w:sdtContent>
    </w:sdt>
  </w:p>
  <w:p w:rsidR="00981D37" w:rsidRDefault="00981D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6D1" w:rsidRDefault="003E0479" w:rsidP="00E076D1">
    <w:pPr>
      <w:pStyle w:val="Header"/>
    </w:pPr>
    <w:r w:rsidRPr="00E076D1">
      <w:rPr>
        <w:rFonts w:ascii="Times New Roman" w:hAnsi="Times New Roman" w:cs="Times New Roman"/>
        <w:sz w:val="24"/>
        <w:szCs w:val="24"/>
      </w:rPr>
      <w:t>THE FRAMEWORK OF INTERACTING SYSTEMS</w:t>
    </w:r>
    <w:sdt>
      <w:sdtPr>
        <w:rPr>
          <w:rFonts w:ascii="Times New Roman" w:hAnsi="Times New Roman" w:cs="Times New Roman"/>
          <w:sz w:val="24"/>
          <w:szCs w:val="24"/>
        </w:rPr>
        <w:id w:val="-1435979175"/>
        <w:docPartObj>
          <w:docPartGallery w:val="Page Numbers (Top of Page)"/>
          <w:docPartUnique/>
        </w:docPartObj>
      </w:sdtPr>
      <w:sdtEndPr>
        <w:rPr>
          <w:noProof/>
        </w:rPr>
      </w:sdtEndPr>
      <w:sdtContent>
        <w:r w:rsidR="00F80CB8" w:rsidRPr="00E076D1">
          <w:rPr>
            <w:rFonts w:ascii="Times New Roman" w:hAnsi="Times New Roman" w:cs="Times New Roman"/>
            <w:sz w:val="24"/>
            <w:szCs w:val="24"/>
          </w:rPr>
          <w:fldChar w:fldCharType="begin"/>
        </w:r>
        <w:r w:rsidRPr="00E076D1">
          <w:rPr>
            <w:rFonts w:ascii="Times New Roman" w:hAnsi="Times New Roman" w:cs="Times New Roman"/>
            <w:sz w:val="24"/>
            <w:szCs w:val="24"/>
          </w:rPr>
          <w:instrText xml:space="preserve"> PAGE   \* MERGEFORMAT </w:instrText>
        </w:r>
        <w:r w:rsidR="00F80CB8" w:rsidRPr="00E076D1">
          <w:rPr>
            <w:rFonts w:ascii="Times New Roman" w:hAnsi="Times New Roman" w:cs="Times New Roman"/>
            <w:sz w:val="24"/>
            <w:szCs w:val="24"/>
          </w:rPr>
          <w:fldChar w:fldCharType="separate"/>
        </w:r>
        <w:r w:rsidR="00090164">
          <w:rPr>
            <w:rFonts w:ascii="Times New Roman" w:hAnsi="Times New Roman" w:cs="Times New Roman"/>
            <w:noProof/>
            <w:sz w:val="24"/>
            <w:szCs w:val="24"/>
          </w:rPr>
          <w:t>5</w:t>
        </w:r>
        <w:r w:rsidR="00F80CB8" w:rsidRPr="00E076D1">
          <w:rPr>
            <w:rFonts w:ascii="Times New Roman" w:hAnsi="Times New Roman" w:cs="Times New Roman"/>
            <w:noProof/>
            <w:sz w:val="24"/>
            <w:szCs w:val="24"/>
          </w:rPr>
          <w:fldChar w:fldCharType="end"/>
        </w:r>
      </w:sdtContent>
    </w:sdt>
  </w:p>
  <w:p w:rsidR="00981D37" w:rsidRDefault="00981D3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37" w:rsidRPr="00981D37" w:rsidRDefault="003E0479" w:rsidP="00981D37">
    <w:pPr>
      <w:pStyle w:val="Header"/>
      <w:rPr>
        <w:rFonts w:ascii="Times New Roman" w:hAnsi="Times New Roman" w:cs="Times New Roman"/>
        <w:sz w:val="24"/>
        <w:szCs w:val="24"/>
      </w:rPr>
    </w:pPr>
    <w:r w:rsidRPr="00981D37">
      <w:rPr>
        <w:rFonts w:ascii="Times New Roman" w:hAnsi="Times New Roman" w:cs="Times New Roman"/>
        <w:sz w:val="24"/>
        <w:szCs w:val="24"/>
      </w:rPr>
      <w:t>Running head: THE FRAMEWORK OF INTERACTING SYSTEMS</w:t>
    </w:r>
    <w:sdt>
      <w:sdtPr>
        <w:rPr>
          <w:rFonts w:ascii="Times New Roman" w:hAnsi="Times New Roman" w:cs="Times New Roman"/>
          <w:sz w:val="24"/>
          <w:szCs w:val="24"/>
        </w:rPr>
        <w:id w:val="2124501665"/>
        <w:docPartObj>
          <w:docPartGallery w:val="Page Numbers (Top of Page)"/>
          <w:docPartUnique/>
        </w:docPartObj>
      </w:sdtPr>
      <w:sdtEndPr>
        <w:rPr>
          <w:noProof/>
        </w:rPr>
      </w:sdtEndPr>
      <w:sdtContent>
        <w:r w:rsidR="00090164">
          <w:rPr>
            <w:rFonts w:ascii="Times New Roman" w:hAnsi="Times New Roman" w:cs="Times New Roman"/>
            <w:sz w:val="24"/>
            <w:szCs w:val="24"/>
          </w:rPr>
          <w:t xml:space="preserve">                                       </w:t>
        </w:r>
        <w:r w:rsidR="00F80CB8" w:rsidRPr="00981D37">
          <w:rPr>
            <w:rFonts w:ascii="Times New Roman" w:hAnsi="Times New Roman" w:cs="Times New Roman"/>
            <w:sz w:val="24"/>
            <w:szCs w:val="24"/>
          </w:rPr>
          <w:fldChar w:fldCharType="begin"/>
        </w:r>
        <w:r w:rsidRPr="00981D37">
          <w:rPr>
            <w:rFonts w:ascii="Times New Roman" w:hAnsi="Times New Roman" w:cs="Times New Roman"/>
            <w:sz w:val="24"/>
            <w:szCs w:val="24"/>
          </w:rPr>
          <w:instrText xml:space="preserve"> PAGE   \* MERGEFORMAT </w:instrText>
        </w:r>
        <w:r w:rsidR="00F80CB8" w:rsidRPr="00981D37">
          <w:rPr>
            <w:rFonts w:ascii="Times New Roman" w:hAnsi="Times New Roman" w:cs="Times New Roman"/>
            <w:sz w:val="24"/>
            <w:szCs w:val="24"/>
          </w:rPr>
          <w:fldChar w:fldCharType="separate"/>
        </w:r>
        <w:r w:rsidR="00090164">
          <w:rPr>
            <w:rFonts w:ascii="Times New Roman" w:hAnsi="Times New Roman" w:cs="Times New Roman"/>
            <w:noProof/>
            <w:sz w:val="24"/>
            <w:szCs w:val="24"/>
          </w:rPr>
          <w:t>1</w:t>
        </w:r>
        <w:r w:rsidR="00F80CB8" w:rsidRPr="00981D37">
          <w:rPr>
            <w:rFonts w:ascii="Times New Roman" w:hAnsi="Times New Roman" w:cs="Times New Roman"/>
            <w:noProof/>
            <w:sz w:val="24"/>
            <w:szCs w:val="24"/>
          </w:rPr>
          <w:fldChar w:fldCharType="end"/>
        </w:r>
        <w:r w:rsidR="00090164">
          <w:rPr>
            <w:rFonts w:ascii="Times New Roman" w:hAnsi="Times New Roman" w:cs="Times New Roman"/>
            <w:noProof/>
            <w:sz w:val="24"/>
            <w:szCs w:val="24"/>
          </w:rPr>
          <w:t xml:space="preserve">                              </w:t>
        </w:r>
      </w:sdtContent>
    </w:sdt>
  </w:p>
  <w:p w:rsidR="00981D37" w:rsidRDefault="00981D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94FA7"/>
    <w:multiLevelType w:val="multilevel"/>
    <w:tmpl w:val="22D8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80619E"/>
    <w:rsid w:val="00090164"/>
    <w:rsid w:val="00107AF0"/>
    <w:rsid w:val="002005D0"/>
    <w:rsid w:val="002D03ED"/>
    <w:rsid w:val="0034276F"/>
    <w:rsid w:val="003E0479"/>
    <w:rsid w:val="00485E8A"/>
    <w:rsid w:val="006D2699"/>
    <w:rsid w:val="0073770F"/>
    <w:rsid w:val="0080619E"/>
    <w:rsid w:val="0085241C"/>
    <w:rsid w:val="0090451B"/>
    <w:rsid w:val="009561CA"/>
    <w:rsid w:val="00981D37"/>
    <w:rsid w:val="00A31A1B"/>
    <w:rsid w:val="00B133F0"/>
    <w:rsid w:val="00C40D1F"/>
    <w:rsid w:val="00CE1657"/>
    <w:rsid w:val="00D12E36"/>
    <w:rsid w:val="00E076D1"/>
    <w:rsid w:val="00E81568"/>
    <w:rsid w:val="00F15AA2"/>
    <w:rsid w:val="00F80C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1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0619E"/>
    <w:rPr>
      <w:i/>
      <w:iCs/>
    </w:rPr>
  </w:style>
  <w:style w:type="character" w:styleId="Hyperlink">
    <w:name w:val="Hyperlink"/>
    <w:basedOn w:val="DefaultParagraphFont"/>
    <w:uiPriority w:val="99"/>
    <w:semiHidden/>
    <w:unhideWhenUsed/>
    <w:rsid w:val="006D2699"/>
    <w:rPr>
      <w:color w:val="0000FF"/>
      <w:u w:val="single"/>
    </w:rPr>
  </w:style>
  <w:style w:type="paragraph" w:styleId="Header">
    <w:name w:val="header"/>
    <w:basedOn w:val="Normal"/>
    <w:link w:val="HeaderChar"/>
    <w:uiPriority w:val="99"/>
    <w:unhideWhenUsed/>
    <w:rsid w:val="00981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37"/>
  </w:style>
  <w:style w:type="paragraph" w:styleId="Footer">
    <w:name w:val="footer"/>
    <w:basedOn w:val="Normal"/>
    <w:link w:val="FooterChar"/>
    <w:uiPriority w:val="99"/>
    <w:unhideWhenUsed/>
    <w:rsid w:val="00981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2020-01-29T13:17:00Z</dcterms:created>
  <dcterms:modified xsi:type="dcterms:W3CDTF">2020-01-29T13:17:00Z</dcterms:modified>
</cp:coreProperties>
</file>